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70" w:rsidRPr="00771364" w:rsidRDefault="00AB3B70" w:rsidP="00B123C9">
      <w:pPr>
        <w:spacing w:after="0" w:line="240" w:lineRule="auto"/>
        <w:rPr>
          <w:rFonts w:ascii="Acrom" w:hAnsi="Acrom" w:cs="Arial"/>
          <w:sz w:val="26"/>
          <w:szCs w:val="26"/>
          <w:lang w:val="en-US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6662"/>
        <w:gridCol w:w="2523"/>
      </w:tblGrid>
      <w:tr w:rsidR="00722D87" w:rsidTr="00D052E8">
        <w:tc>
          <w:tcPr>
            <w:tcW w:w="1271" w:type="dxa"/>
            <w:shd w:val="clear" w:color="auto" w:fill="000000" w:themeFill="text1"/>
            <w:vAlign w:val="center"/>
          </w:tcPr>
          <w:p w:rsidR="00722D87" w:rsidRPr="00D052E8" w:rsidRDefault="00722D87" w:rsidP="00B123C9">
            <w:pPr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№</w:t>
            </w:r>
          </w:p>
        </w:tc>
        <w:tc>
          <w:tcPr>
            <w:tcW w:w="6662" w:type="dxa"/>
            <w:shd w:val="clear" w:color="auto" w:fill="000000" w:themeFill="text1"/>
            <w:vAlign w:val="center"/>
          </w:tcPr>
          <w:p w:rsidR="00722D87" w:rsidRPr="00D052E8" w:rsidRDefault="00722D87" w:rsidP="00722D87">
            <w:pPr>
              <w:jc w:val="center"/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Параметр</w:t>
            </w:r>
          </w:p>
        </w:tc>
        <w:tc>
          <w:tcPr>
            <w:tcW w:w="2523" w:type="dxa"/>
            <w:shd w:val="clear" w:color="auto" w:fill="000000" w:themeFill="text1"/>
            <w:vAlign w:val="center"/>
          </w:tcPr>
          <w:p w:rsidR="00722D87" w:rsidRPr="00D052E8" w:rsidRDefault="00722D87" w:rsidP="00722D87">
            <w:pPr>
              <w:jc w:val="center"/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Требуемое значение</w:t>
            </w:r>
          </w:p>
        </w:tc>
      </w:tr>
      <w:tr w:rsidR="00A3141C" w:rsidTr="00D052E8">
        <w:trPr>
          <w:cantSplit/>
          <w:trHeight w:val="392"/>
          <w:tblHeader/>
        </w:trPr>
        <w:tc>
          <w:tcPr>
            <w:tcW w:w="10456" w:type="dxa"/>
            <w:gridSpan w:val="3"/>
            <w:shd w:val="clear" w:color="auto" w:fill="F2F2F2" w:themeFill="background1" w:themeFillShade="F2"/>
            <w:vAlign w:val="center"/>
          </w:tcPr>
          <w:p w:rsidR="00A3141C" w:rsidRPr="00D052E8" w:rsidRDefault="00A3141C" w:rsidP="00B123C9">
            <w:pPr>
              <w:pStyle w:val="a5"/>
              <w:numPr>
                <w:ilvl w:val="0"/>
                <w:numId w:val="4"/>
              </w:numPr>
              <w:rPr>
                <w:rFonts w:ascii="Acrom Bold" w:hAnsi="Acrom Bold"/>
                <w:bCs/>
              </w:rPr>
            </w:pPr>
            <w:r w:rsidRPr="00D052E8">
              <w:rPr>
                <w:rFonts w:ascii="Acrom Bold" w:hAnsi="Acrom Bold"/>
                <w:bCs/>
                <w:color w:val="000000"/>
              </w:rPr>
              <w:t>Технические характеристики</w:t>
            </w:r>
          </w:p>
        </w:tc>
      </w:tr>
      <w:tr w:rsidR="003F6179" w:rsidTr="007C56FC">
        <w:tc>
          <w:tcPr>
            <w:tcW w:w="1271" w:type="dxa"/>
            <w:vAlign w:val="center"/>
          </w:tcPr>
          <w:p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Количество аналоговых входов</w:t>
            </w:r>
          </w:p>
        </w:tc>
        <w:tc>
          <w:tcPr>
            <w:tcW w:w="2523" w:type="dxa"/>
            <w:vAlign w:val="center"/>
          </w:tcPr>
          <w:p w:rsidR="003F6179" w:rsidRPr="00175C50" w:rsidRDefault="00175C50" w:rsidP="003F6179">
            <w:pPr>
              <w:spacing w:before="40" w:after="40"/>
              <w:jc w:val="center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  <w:lang w:val="en-US"/>
              </w:rPr>
              <w:t>6</w:t>
            </w:r>
          </w:p>
        </w:tc>
      </w:tr>
      <w:tr w:rsidR="00175C50" w:rsidTr="007C56FC">
        <w:tc>
          <w:tcPr>
            <w:tcW w:w="1271" w:type="dxa"/>
            <w:vAlign w:val="center"/>
          </w:tcPr>
          <w:p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75C50" w:rsidRPr="00D052E8" w:rsidRDefault="00175C50" w:rsidP="00175C50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</w:t>
            </w:r>
            <w:r>
              <w:rPr>
                <w:rFonts w:ascii="Acrom" w:hAnsi="Acrom"/>
                <w:lang w:val="en-US"/>
              </w:rPr>
              <w:t xml:space="preserve"> 3 </w:t>
            </w:r>
            <w:r>
              <w:rPr>
                <w:rFonts w:ascii="Acrom" w:hAnsi="Acrom"/>
              </w:rPr>
              <w:t>фазного</w:t>
            </w:r>
            <w:r w:rsidRPr="00D052E8">
              <w:rPr>
                <w:rFonts w:ascii="Acrom" w:hAnsi="Acrom"/>
              </w:rPr>
              <w:t xml:space="preserve"> переменного тока</w:t>
            </w:r>
          </w:p>
        </w:tc>
        <w:tc>
          <w:tcPr>
            <w:tcW w:w="2523" w:type="dxa"/>
            <w:vAlign w:val="center"/>
          </w:tcPr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:rsidTr="007C56FC">
        <w:tc>
          <w:tcPr>
            <w:tcW w:w="1271" w:type="dxa"/>
            <w:vAlign w:val="center"/>
          </w:tcPr>
          <w:p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</w:t>
            </w:r>
            <w:r w:rsidR="00175C50">
              <w:rPr>
                <w:rFonts w:ascii="Acrom" w:hAnsi="Acrom"/>
              </w:rPr>
              <w:t xml:space="preserve"> 3 фазного</w:t>
            </w:r>
            <w:r w:rsidRPr="00D052E8">
              <w:rPr>
                <w:rFonts w:ascii="Acrom" w:hAnsi="Acrom"/>
              </w:rPr>
              <w:t xml:space="preserve"> переменного напряжения</w:t>
            </w:r>
          </w:p>
        </w:tc>
        <w:tc>
          <w:tcPr>
            <w:tcW w:w="2523" w:type="dxa"/>
            <w:vAlign w:val="center"/>
          </w:tcPr>
          <w:p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:rsidTr="007C56FC">
        <w:tc>
          <w:tcPr>
            <w:tcW w:w="1271" w:type="dxa"/>
            <w:vAlign w:val="center"/>
          </w:tcPr>
          <w:p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3F6179" w:rsidRPr="00D052E8" w:rsidRDefault="00175C50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 частоты</w:t>
            </w:r>
          </w:p>
        </w:tc>
        <w:tc>
          <w:tcPr>
            <w:tcW w:w="2523" w:type="dxa"/>
            <w:vAlign w:val="center"/>
          </w:tcPr>
          <w:p w:rsidR="003F6179" w:rsidRPr="00D052E8" w:rsidRDefault="00175C50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:rsidTr="007C56FC">
        <w:tc>
          <w:tcPr>
            <w:tcW w:w="1271" w:type="dxa"/>
            <w:vAlign w:val="center"/>
          </w:tcPr>
          <w:p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75C50" w:rsidRPr="00D052E8" w:rsidRDefault="00175C50" w:rsidP="00175C50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Регистрация максимальных значений</w:t>
            </w:r>
          </w:p>
        </w:tc>
        <w:tc>
          <w:tcPr>
            <w:tcW w:w="2523" w:type="dxa"/>
            <w:vAlign w:val="center"/>
          </w:tcPr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:rsidTr="007C56FC">
        <w:tc>
          <w:tcPr>
            <w:tcW w:w="1271" w:type="dxa"/>
            <w:vAlign w:val="center"/>
          </w:tcPr>
          <w:p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75C50" w:rsidRPr="00D052E8" w:rsidRDefault="00175C50" w:rsidP="00175C50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Программный вы</w:t>
            </w:r>
            <w:bookmarkStart w:id="0" w:name="_GoBack"/>
            <w:bookmarkEnd w:id="0"/>
            <w:r w:rsidRPr="00D052E8">
              <w:rPr>
                <w:rFonts w:ascii="Acrom" w:hAnsi="Acrom"/>
              </w:rPr>
              <w:t>бор номинальных значений тока и напряжения</w:t>
            </w:r>
          </w:p>
        </w:tc>
        <w:tc>
          <w:tcPr>
            <w:tcW w:w="2523" w:type="dxa"/>
            <w:vAlign w:val="center"/>
          </w:tcPr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611AD" w:rsidTr="007C56FC">
        <w:tc>
          <w:tcPr>
            <w:tcW w:w="1271" w:type="dxa"/>
            <w:vAlign w:val="center"/>
          </w:tcPr>
          <w:p w:rsidR="001611AD" w:rsidRPr="00D052E8" w:rsidRDefault="001611AD" w:rsidP="001611AD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611AD" w:rsidRPr="00D052E8" w:rsidRDefault="001611AD" w:rsidP="001611AD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Наличие встроенного осциллографа</w:t>
            </w:r>
          </w:p>
        </w:tc>
        <w:tc>
          <w:tcPr>
            <w:tcW w:w="2523" w:type="dxa"/>
            <w:vAlign w:val="center"/>
          </w:tcPr>
          <w:p w:rsidR="001611AD" w:rsidRPr="00D052E8" w:rsidRDefault="001611AD" w:rsidP="001611AD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:rsidTr="007C56FC">
        <w:tc>
          <w:tcPr>
            <w:tcW w:w="1271" w:type="dxa"/>
            <w:vAlign w:val="center"/>
          </w:tcPr>
          <w:p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75C50" w:rsidRPr="00D052E8" w:rsidRDefault="00877A02" w:rsidP="00175C50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>Наличие</w:t>
            </w:r>
            <w:r w:rsidR="001611AD">
              <w:rPr>
                <w:rFonts w:ascii="Acrom" w:hAnsi="Acrom"/>
              </w:rPr>
              <w:t xml:space="preserve"> модулей расширения</w:t>
            </w:r>
          </w:p>
        </w:tc>
        <w:tc>
          <w:tcPr>
            <w:tcW w:w="2523" w:type="dxa"/>
            <w:vAlign w:val="center"/>
          </w:tcPr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:rsidTr="007C56FC">
        <w:tc>
          <w:tcPr>
            <w:tcW w:w="1271" w:type="dxa"/>
            <w:vAlign w:val="center"/>
          </w:tcPr>
          <w:p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75C50" w:rsidRPr="00D052E8" w:rsidRDefault="002A33CB" w:rsidP="002A33CB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>Программируемые пользовательские экраны</w:t>
            </w:r>
          </w:p>
        </w:tc>
        <w:tc>
          <w:tcPr>
            <w:tcW w:w="2523" w:type="dxa"/>
            <w:vAlign w:val="center"/>
          </w:tcPr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:rsidTr="007C56FC">
        <w:tc>
          <w:tcPr>
            <w:tcW w:w="1271" w:type="dxa"/>
            <w:vAlign w:val="center"/>
          </w:tcPr>
          <w:p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75C50" w:rsidRPr="00D052E8" w:rsidRDefault="002A33CB" w:rsidP="002A33CB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 xml:space="preserve">Технический учет электроэнергии </w:t>
            </w:r>
          </w:p>
        </w:tc>
        <w:tc>
          <w:tcPr>
            <w:tcW w:w="2523" w:type="dxa"/>
            <w:vAlign w:val="center"/>
          </w:tcPr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:rsidTr="007C56FC">
        <w:tc>
          <w:tcPr>
            <w:tcW w:w="1271" w:type="dxa"/>
            <w:vAlign w:val="center"/>
          </w:tcPr>
          <w:p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:rsidR="00175C50" w:rsidRPr="00D052E8" w:rsidRDefault="00175C50" w:rsidP="00175C50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Интерфейс связи с ПК/смартфоном</w:t>
            </w:r>
          </w:p>
        </w:tc>
        <w:tc>
          <w:tcPr>
            <w:tcW w:w="2523" w:type="dxa"/>
            <w:vAlign w:val="center"/>
          </w:tcPr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Беспроводной (</w:t>
            </w:r>
            <w:r w:rsidRPr="00D052E8">
              <w:rPr>
                <w:rFonts w:ascii="Acrom" w:hAnsi="Acrom"/>
                <w:lang w:val="en-GB"/>
              </w:rPr>
              <w:t>Bluetooth</w:t>
            </w:r>
            <w:r w:rsidRPr="00D052E8">
              <w:rPr>
                <w:rFonts w:ascii="Acrom" w:hAnsi="Acrom"/>
              </w:rPr>
              <w:t>),</w:t>
            </w:r>
          </w:p>
          <w:p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Проводной (</w:t>
            </w:r>
            <w:r w:rsidRPr="00D052E8">
              <w:rPr>
                <w:rFonts w:ascii="Acrom" w:hAnsi="Acrom"/>
                <w:lang w:val="en-US"/>
              </w:rPr>
              <w:t>RS</w:t>
            </w:r>
            <w:r w:rsidRPr="00D052E8">
              <w:rPr>
                <w:rFonts w:ascii="Acrom" w:hAnsi="Acrom"/>
              </w:rPr>
              <w:t xml:space="preserve">-485, </w:t>
            </w:r>
            <w:r w:rsidRPr="00D052E8">
              <w:rPr>
                <w:rFonts w:ascii="Acrom" w:hAnsi="Acrom"/>
                <w:lang w:val="en-US"/>
              </w:rPr>
              <w:t>Modbus</w:t>
            </w:r>
            <w:r w:rsidRPr="00D052E8">
              <w:rPr>
                <w:rFonts w:ascii="Acrom" w:hAnsi="Acrom"/>
              </w:rPr>
              <w:t>-</w:t>
            </w:r>
            <w:r w:rsidRPr="00D052E8">
              <w:rPr>
                <w:rFonts w:ascii="Acrom" w:hAnsi="Acrom"/>
                <w:lang w:val="en-US"/>
              </w:rPr>
              <w:t>RTU</w:t>
            </w:r>
            <w:r w:rsidRPr="00D052E8">
              <w:rPr>
                <w:rFonts w:ascii="Acrom" w:hAnsi="Acrom"/>
              </w:rPr>
              <w:t>, ГОСТ Р МЭК 60870-5-101-2006)</w:t>
            </w:r>
          </w:p>
        </w:tc>
      </w:tr>
    </w:tbl>
    <w:p w:rsidR="00722D87" w:rsidRDefault="00722D87" w:rsidP="00C6076D">
      <w:pPr>
        <w:ind w:left="284"/>
      </w:pPr>
    </w:p>
    <w:sectPr w:rsidR="00722D87" w:rsidSect="00B123C9">
      <w:headerReference w:type="default" r:id="rId7"/>
      <w:footerReference w:type="default" r:id="rId8"/>
      <w:pgSz w:w="11906" w:h="16838"/>
      <w:pgMar w:top="32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6C" w:rsidRDefault="00DB3D6C" w:rsidP="0006621C">
      <w:pPr>
        <w:spacing w:after="0" w:line="240" w:lineRule="auto"/>
      </w:pPr>
      <w:r>
        <w:separator/>
      </w:r>
    </w:p>
  </w:endnote>
  <w:endnote w:type="continuationSeparator" w:id="0">
    <w:p w:rsidR="00DB3D6C" w:rsidRDefault="00DB3D6C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66BD3F3-ECB6-4F4C-A91A-C9B642B7E57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2" w:fontKey="{95D5C667-0691-4A92-A7C6-5A057CC06158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3" w:fontKey="{EB154269-01BC-416E-B337-A7A4FF976D05}"/>
    <w:embedBold r:id="rId4" w:fontKey="{91F3419B-2170-4A60-B713-2FA61C64FF12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charset w:val="CC"/>
    <w:family w:val="auto"/>
    <w:pitch w:val="variable"/>
    <w:sig w:usb0="00000207" w:usb1="00000000" w:usb2="00000000" w:usb3="00000000" w:csb0="00000097" w:csb1="00000000"/>
    <w:embedRegular r:id="rId5" w:fontKey="{4420CDC5-4487-4793-8AFA-B2EEBD36E4A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rom Bold">
    <w:charset w:val="CC"/>
    <w:family w:val="auto"/>
    <w:pitch w:val="variable"/>
    <w:sig w:usb0="00000207" w:usb1="00000000" w:usb2="00000000" w:usb3="00000000" w:csb0="00000097" w:csb1="00000000"/>
    <w:embedRegular r:id="rId6" w:fontKey="{6004D87D-BAC9-4844-A510-9C0BAB5C3F7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E4626F63-6DE4-4457-93DA-ACD6A783FB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2E8" w:rsidRDefault="00D052E8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4292600</wp:posOffset>
              </wp:positionH>
              <wp:positionV relativeFrom="paragraph">
                <wp:posOffset>151130</wp:posOffset>
              </wp:positionV>
              <wp:extent cx="2360930" cy="1404620"/>
              <wp:effectExtent l="0" t="0" r="27940" b="1714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52E8" w:rsidRPr="00D052E8" w:rsidRDefault="00D052E8" w:rsidP="00D052E8">
                          <w:pPr>
                            <w:jc w:val="right"/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</w:pPr>
                          <w:r w:rsidRPr="00D052E8"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  <w:t>www.i-mt.net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9" type="#_x0000_t202" style="position:absolute;margin-left:338pt;margin-top:11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" filled="f">
              <v:textbox style="mso-fit-shape-to-text:t">
                <w:txbxContent>
                  <w:p w:rsidR="00D052E8" w:rsidRPr="00D052E8" w:rsidRDefault="00D052E8" w:rsidP="00D052E8">
                    <w:pPr>
                      <w:jc w:val="right"/>
                      <w:rPr>
                        <w:rFonts w:ascii="Acrom" w:hAnsi="Acrom"/>
                        <w:color w:val="FFFFFF" w:themeColor="background1"/>
                        <w:lang w:val="en-US"/>
                      </w:rPr>
                    </w:pPr>
                    <w:r w:rsidRPr="00D052E8">
                      <w:rPr>
                        <w:rFonts w:ascii="Acrom" w:hAnsi="Acrom"/>
                        <w:color w:val="FFFFFF" w:themeColor="background1"/>
                        <w:lang w:val="en-US"/>
                      </w:rPr>
                      <w:t>www.i-mt.net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0D9B98" wp14:editId="0716EABE">
              <wp:simplePos x="0" y="0"/>
              <wp:positionH relativeFrom="page">
                <wp:align>left</wp:align>
              </wp:positionH>
              <wp:positionV relativeFrom="paragraph">
                <wp:posOffset>-6985</wp:posOffset>
              </wp:positionV>
              <wp:extent cx="7543800" cy="2063750"/>
              <wp:effectExtent l="0" t="0" r="19050" b="1270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0637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1D78BB" id="Прямоугольник 12" o:spid="_x0000_s1026" style="position:absolute;margin-left:0;margin-top:-.55pt;width:594pt;height:162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" fillcolor="black [3200]" strokecolor="black [1600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6C" w:rsidRDefault="00DB3D6C" w:rsidP="0006621C">
      <w:pPr>
        <w:spacing w:after="0" w:line="240" w:lineRule="auto"/>
      </w:pPr>
      <w:r>
        <w:separator/>
      </w:r>
    </w:p>
  </w:footnote>
  <w:footnote w:type="continuationSeparator" w:id="0">
    <w:p w:rsidR="00DB3D6C" w:rsidRDefault="00DB3D6C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1C" w:rsidRDefault="00175C50" w:rsidP="00DF5788">
    <w:pPr>
      <w:pStyle w:val="a8"/>
      <w:tabs>
        <w:tab w:val="clear" w:pos="4677"/>
        <w:tab w:val="clear" w:pos="9355"/>
        <w:tab w:val="right" w:pos="10466"/>
      </w:tabs>
    </w:pPr>
    <w:r w:rsidRPr="00DF5788"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posOffset>99646</wp:posOffset>
          </wp:positionH>
          <wp:positionV relativeFrom="paragraph">
            <wp:posOffset>-448310</wp:posOffset>
          </wp:positionV>
          <wp:extent cx="7098323" cy="1980038"/>
          <wp:effectExtent l="0" t="0" r="7620" b="127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75" b="7979"/>
                  <a:stretch/>
                </pic:blipFill>
                <pic:spPr bwMode="auto">
                  <a:xfrm>
                    <a:off x="0" y="0"/>
                    <a:ext cx="7098323" cy="19800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5C50">
      <w:rPr>
        <w:noProof/>
        <w:lang w:eastAsia="ru-RU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-439615</wp:posOffset>
          </wp:positionH>
          <wp:positionV relativeFrom="paragraph">
            <wp:posOffset>-443719</wp:posOffset>
          </wp:positionV>
          <wp:extent cx="550984" cy="1976491"/>
          <wp:effectExtent l="0" t="0" r="1905" b="508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33" cy="2109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788">
      <w:tab/>
    </w:r>
  </w:p>
  <w:p w:rsidR="0006621C" w:rsidRDefault="0006621C" w:rsidP="00175C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87"/>
    <w:rsid w:val="000109E1"/>
    <w:rsid w:val="000252C3"/>
    <w:rsid w:val="0003757B"/>
    <w:rsid w:val="00040026"/>
    <w:rsid w:val="00046CFE"/>
    <w:rsid w:val="000520B2"/>
    <w:rsid w:val="00064748"/>
    <w:rsid w:val="0006621C"/>
    <w:rsid w:val="00074C8A"/>
    <w:rsid w:val="000832C9"/>
    <w:rsid w:val="00096295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611AD"/>
    <w:rsid w:val="00175C50"/>
    <w:rsid w:val="001A285B"/>
    <w:rsid w:val="001A2D03"/>
    <w:rsid w:val="001B137F"/>
    <w:rsid w:val="001D6C9E"/>
    <w:rsid w:val="001F4B58"/>
    <w:rsid w:val="001F5AB0"/>
    <w:rsid w:val="002300C1"/>
    <w:rsid w:val="002500DC"/>
    <w:rsid w:val="00257900"/>
    <w:rsid w:val="00262632"/>
    <w:rsid w:val="002703D5"/>
    <w:rsid w:val="002A33CB"/>
    <w:rsid w:val="002C0EA7"/>
    <w:rsid w:val="002C28E3"/>
    <w:rsid w:val="002D4C75"/>
    <w:rsid w:val="002E17CF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3F6179"/>
    <w:rsid w:val="00417079"/>
    <w:rsid w:val="00425516"/>
    <w:rsid w:val="004473A3"/>
    <w:rsid w:val="00455478"/>
    <w:rsid w:val="00463D3C"/>
    <w:rsid w:val="0048429B"/>
    <w:rsid w:val="004870B3"/>
    <w:rsid w:val="00493840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7031F"/>
    <w:rsid w:val="00577D1F"/>
    <w:rsid w:val="00580556"/>
    <w:rsid w:val="00581BB2"/>
    <w:rsid w:val="00594A7B"/>
    <w:rsid w:val="005A19FF"/>
    <w:rsid w:val="005B47DC"/>
    <w:rsid w:val="005C0374"/>
    <w:rsid w:val="005C1EAB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431A"/>
    <w:rsid w:val="006C6A25"/>
    <w:rsid w:val="006D771D"/>
    <w:rsid w:val="00712CF0"/>
    <w:rsid w:val="00722D87"/>
    <w:rsid w:val="00727A44"/>
    <w:rsid w:val="0077062C"/>
    <w:rsid w:val="00771364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C7E4C"/>
    <w:rsid w:val="007E5ADF"/>
    <w:rsid w:val="00807A36"/>
    <w:rsid w:val="00815887"/>
    <w:rsid w:val="00837DAB"/>
    <w:rsid w:val="00841807"/>
    <w:rsid w:val="00841864"/>
    <w:rsid w:val="008613B4"/>
    <w:rsid w:val="00877A02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7C6F"/>
    <w:rsid w:val="00AB3B70"/>
    <w:rsid w:val="00AB4574"/>
    <w:rsid w:val="00AB65A9"/>
    <w:rsid w:val="00AC6748"/>
    <w:rsid w:val="00B03713"/>
    <w:rsid w:val="00B071C9"/>
    <w:rsid w:val="00B123C9"/>
    <w:rsid w:val="00B15F95"/>
    <w:rsid w:val="00B27AA0"/>
    <w:rsid w:val="00B42C92"/>
    <w:rsid w:val="00B70FCA"/>
    <w:rsid w:val="00B82743"/>
    <w:rsid w:val="00B82BC5"/>
    <w:rsid w:val="00B85585"/>
    <w:rsid w:val="00BA6C75"/>
    <w:rsid w:val="00BB5422"/>
    <w:rsid w:val="00BC3531"/>
    <w:rsid w:val="00BD15D2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2E8"/>
    <w:rsid w:val="00D0569D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3D6C"/>
    <w:rsid w:val="00DF5788"/>
    <w:rsid w:val="00E0501F"/>
    <w:rsid w:val="00E2554A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3A4A"/>
    <w:rsid w:val="00F774E5"/>
    <w:rsid w:val="00F9082B"/>
    <w:rsid w:val="00FB2EF2"/>
    <w:rsid w:val="00FB5BD4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742586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Роман А</cp:lastModifiedBy>
  <cp:revision>2</cp:revision>
  <dcterms:created xsi:type="dcterms:W3CDTF">2022-05-18T11:10:00Z</dcterms:created>
  <dcterms:modified xsi:type="dcterms:W3CDTF">2022-05-18T11:10:00Z</dcterms:modified>
</cp:coreProperties>
</file>